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基督教神學概論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Manual of Christian Doctrine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作者：伯克富 (Louis Berkhof)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譯者：趙中輝、宋華忠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產品編號：RT249-2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</w:t>
      </w:r>
      <w:bookmarkStart w:id="0" w:name="_GoBack"/>
      <w:r>
        <w:rPr>
          <w:rFonts w:hint="eastAsia" w:ascii="新細明體" w:hAnsi="新細明體" w:eastAsia="新細明體" w:cs="新細明體"/>
        </w:rPr>
        <w:t>9789579935074</w:t>
      </w:r>
    </w:p>
    <w:bookmarkEnd w:id="0"/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出版日期：2003-9-15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鑒於今日信徒對教義漠不關心的普遍現象，本著作是相當重要的。加之在許多所謂掛名式的基督徒心中浮現著膚淺模稜兩可，不知所云的情形，更由於在講臺上熱心傳講狡猾的錯誤，導致各種異端邪說之驚人發展，有如雨後春筍，所以有關教義書籍的出版實為重要。如果教會要衛護其寶貴的信仰，並把握交托給她的真理，此其時也。著者本改革宗的信仰立場，廣泛地、簡明地對有關聖經要道予以闡述，殷望本書內容的明瞭性，勿因其簡短而受影響。於每章之末皆附有問題數則，以試學者對本書之內容究有若干心得。願神親自使此書成為多人的祝福與助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伯格富（Louis Berhof, 1873-1957），1873年出生於荷蘭，於1882年移居美國。1900年畢業於加爾文神學院，1920至1904年於普林斯頓神學院跟隨華腓德（B. B. Wardeild）和魏司道（G. Vos）學習。在1906年起擔任加爾文神學院的教職達三十八年，於1926年起擔任系統神學教授達十八年，是一位傑出的系統神學家。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伯氏雖不是原創型的神學家，但他在闡述改革宗神學精神上有極大的貢獻。其神學思想主要是建立在荷蘭改革宗的神學上，師承加爾文（John Calvin）、凱波爾（Abraham Kuyper）、巴文克（Herman Bavinck）等神學傳統。他擅長用英文清楚、條理分明地表達改革宗神學，其著作適合當歐神學院的教科書。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卷一：緒論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宗教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宗教的普遍現象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宗教的本質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宗教的位置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宗教的起源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啟示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啟示的概論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普通啟示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特殊啟示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特殊啟示與聖經的關係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聖經的默示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聖經的完全性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卷二：論神名其創造的教義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‧神的本性（存在）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神的本性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有關神的知識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從神的啟示所了解的神的本性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神的名義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神名義稱的總論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舊約聖經中神的名稱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新約聖經中神的名稱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神的屬性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絕對的屬性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相對的屬性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二位一體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三位一體概論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三位一體分論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‧神的工作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神預旨的寸概論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預旨的性質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預旨的特色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有關預旨教義的反論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預定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預定的對象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預定的特色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墮落前預定說與墮落後預定說的問題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創造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創造的概論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靈界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物質畀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護理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護理的概說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特殊護理的本質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特殊的護理或占神蹟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卷三：在與神關係中人的教義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‧在原始狀態中的人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人受造的性質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人性的基本要素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個人靈魂的起源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具有神形象的人與工作之約中的人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具有神形像的人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工作之約中的人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‧在罪惡狀態中的人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罪的起源與本質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在人類墮落中罪的起源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罪的本質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各種罪觀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‧在恩典之約中的人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救贖之約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救贖之約的聖經根據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救贖之約中的聖子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救贖之鉉中的條件與應許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恩典之約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恩典之約中的立約雙方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恩典之約的應許與條件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恩典之約的特徵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恩典之約與基督的關係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恩典之約中的成員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F.　恩典之約的不同時期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卷四：基督的位格與工作的教義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‧基督的位格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基督的聖名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耶穌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人子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神子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基督的本性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基督二性的特質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基督位格的合一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關於基督的教義之某些錯誤的教訓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基督的身分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降卑的身分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升高的身分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‧基督的工作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基督的職分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先知的職分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祭司的職分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君王的職分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基督贖罪聖工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贖罪的動因及必須性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贖罪的性質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贖罪的範圍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近代神學中的臢罪觀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卷五：救贖之工實施的教義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聖靈的一般工作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聖靈在自然界中的一般運行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普通恩典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恩召與重生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救恩次序的緒論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恩召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重生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改宗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改宗的聖經名詞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改宗的聖經觀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改宗的要素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改宗的特色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改宗的創始者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F.　改宗的必要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聖經中所用的名詞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聖經中所提到的各種信心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信心的要素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得救信心的對象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羅馬天主教的人信心觀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F　信心與得救的確知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　稱義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聖經中所用「稱義」的名詞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稱義的特點與性質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稱義的要素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稱義得以作成的範圍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稱義的時間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F.　稱義的基礎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G.　反對稱義教義的看法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　成聖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聖經中所用「成聖」的名詞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聖經中「聖潔」與「成聖」的觀念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成聖的特性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成聖的性質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成聖在今生不能完全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F.　成聖與善行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　聖徒的堅忍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聖徒堅忍的性質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聖徒堅忍教義的明證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反對聖徒堅忍窗義的看法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卷六：論教會與蒙恩之法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教會的性質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聖經中「教會」一詞的各種用法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教會的本質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教會的多面性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教會的定義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不同時代的教會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F.　教會的特性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G.　教會的特色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教會的行政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對於「治理教會」的各種理論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改革宗或長老宗的基本原則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教會中的職分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教會大會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教會的權柄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教會權柄的來源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教會權柄的性質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教會權柄的類別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‧蒙恩之法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神的聖道乃蒙恩之法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神的聖道是蒙恩最重要的方法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聖道與聖靈的關係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蒙恩之法的聖道有兩部分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聖禮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聖道與聖禮之間的關係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「聖禮」一詞的意義與起源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聖禮的組成部分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聖禮之必要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舊新約中聖禮之比較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F.　聖禮的數目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基督教的洗禮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基督教洗禮之設立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洗禮的何宜方式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洗禮的合法執行人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應當受洗的人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聖餐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聖餐的設立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聖餐所表明以及所印證的事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對於聖餐是否真正是主身主血的問題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聖餐為蒙恩之法的有效性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聖餐為何人而設？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卷七：末後之事的教義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‧個人的世論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肉體之死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肉體之死的性質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罪孳與死亡的連繫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信徒之死的涵養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居間之境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近代對於人死後在陰間生存光景的看法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煉獄，以及煉獄中有兩種境界的教義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C.　靈魂睡眠的教義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D.　寂滅說，以及有條件的不朽說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E.　死後仍有機會信主的信義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‧一般末世論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基督再臨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基督再臨前的大事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基督再臨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千禧年與復活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千禧年的問題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復活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最後審判與末後光景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A.　最後審判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B.　末後光景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索引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https://www.logos.com.hk/bf/acms/content.asp?site=logosbf&amp;op=show&amp;type=product&amp;code=RT249-2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基督教教義概要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Manual of Christian Doctrine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出版社：天道出版社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作者：柏路易 (Louis Berkhof)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產品編號：9622080030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ISBN：9789622080034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https://www.logos.com.hk/bf/acms/content.asp?site=logosbf&amp;op=show&amp;type=product&amp;code=9622080030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B235E52"/>
    <w:rsid w:val="62A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2024-02-16T15:16:21Z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D56D6FAAB8A24A24958EC9449C2A6C18</vt:lpwstr>
  </property>
</Properties>
</file>